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14" w:rsidRDefault="00970C14" w:rsidP="00970C14">
      <w:pPr>
        <w:ind w:left="-851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b/>
          <w:color w:val="auto"/>
          <w:sz w:val="24"/>
          <w:szCs w:val="24"/>
        </w:rPr>
        <w:t>Primera etapa de la conquista 1502-1543</w:t>
      </w:r>
    </w:p>
    <w:p w:rsidR="00970C14" w:rsidRPr="00970C14" w:rsidRDefault="00970C14" w:rsidP="00970C14">
      <w:pPr>
        <w:ind w:left="-851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bookmarkStart w:id="0" w:name="_GoBack"/>
      <w:bookmarkEnd w:id="0"/>
    </w:p>
    <w:p w:rsidR="00970C14" w:rsidRPr="00970C14" w:rsidRDefault="00970C14" w:rsidP="00970C14">
      <w:pPr>
        <w:ind w:left="-851"/>
        <w:jc w:val="both"/>
        <w:rPr>
          <w:rFonts w:ascii="Century Gothic" w:hAnsi="Century Gothic" w:cs="Arial"/>
          <w:color w:val="auto"/>
          <w:sz w:val="24"/>
          <w:szCs w:val="24"/>
        </w:rPr>
      </w:pPr>
      <w:r>
        <w:rPr>
          <w:rFonts w:ascii="Century Gothic" w:hAnsi="Century Gothic" w:cs="Arial"/>
          <w:color w:val="auto"/>
          <w:sz w:val="24"/>
          <w:szCs w:val="24"/>
        </w:rPr>
        <w:tab/>
      </w:r>
      <w:r>
        <w:rPr>
          <w:rFonts w:ascii="Century Gothic" w:hAnsi="Century Gothic" w:cs="Arial"/>
          <w:color w:val="auto"/>
          <w:sz w:val="24"/>
          <w:szCs w:val="24"/>
        </w:rPr>
        <w:tab/>
      </w:r>
      <w:r w:rsidRPr="00970C14">
        <w:rPr>
          <w:rFonts w:ascii="Century Gothic" w:hAnsi="Century Gothic" w:cs="Arial"/>
          <w:color w:val="auto"/>
          <w:sz w:val="24"/>
          <w:szCs w:val="24"/>
        </w:rPr>
        <w:t>Después de la llegada de Cristóbal Colón a Costa Rica en 1502 se realizaron expediciones, con el fin de conocer el territorio.</w:t>
      </w:r>
    </w:p>
    <w:p w:rsidR="00970C14" w:rsidRPr="00970C14" w:rsidRDefault="00970C14" w:rsidP="00970C14">
      <w:pPr>
        <w:ind w:left="-851"/>
        <w:jc w:val="both"/>
        <w:rPr>
          <w:rFonts w:ascii="Century Gothic" w:hAnsi="Century Gothic" w:cs="Arial"/>
          <w:color w:val="auto"/>
          <w:sz w:val="24"/>
          <w:szCs w:val="24"/>
        </w:rPr>
      </w:pPr>
      <w:r>
        <w:rPr>
          <w:rFonts w:ascii="Century Gothic" w:hAnsi="Century Gothic" w:cs="Arial"/>
          <w:color w:val="auto"/>
          <w:sz w:val="24"/>
          <w:szCs w:val="24"/>
        </w:rPr>
        <w:tab/>
      </w:r>
      <w:r>
        <w:rPr>
          <w:rFonts w:ascii="Century Gothic" w:hAnsi="Century Gothic" w:cs="Arial"/>
          <w:color w:val="auto"/>
          <w:sz w:val="24"/>
          <w:szCs w:val="24"/>
        </w:rPr>
        <w:tab/>
      </w:r>
      <w:r w:rsidRPr="00970C14">
        <w:rPr>
          <w:rFonts w:ascii="Century Gothic" w:hAnsi="Century Gothic" w:cs="Arial"/>
          <w:color w:val="auto"/>
          <w:sz w:val="24"/>
          <w:szCs w:val="24"/>
        </w:rPr>
        <w:t>La primera etapa de conquista se caracterizó por:</w:t>
      </w:r>
    </w:p>
    <w:p w:rsidR="00970C14" w:rsidRPr="00970C14" w:rsidRDefault="00970C14" w:rsidP="00970C14">
      <w:pPr>
        <w:pStyle w:val="Prrafodelista"/>
        <w:numPr>
          <w:ilvl w:val="0"/>
          <w:numId w:val="1"/>
        </w:numPr>
        <w:ind w:left="-567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La exploración exclusiva de las costas; los conquistadores recorrían por el mar el borde de nuestro país.</w:t>
      </w:r>
    </w:p>
    <w:p w:rsidR="00970C14" w:rsidRPr="00970C14" w:rsidRDefault="00970C14" w:rsidP="00970C14">
      <w:pPr>
        <w:pStyle w:val="Prrafodelista"/>
        <w:numPr>
          <w:ilvl w:val="0"/>
          <w:numId w:val="1"/>
        </w:numPr>
        <w:ind w:left="-567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El punto de partida de las exploraciones fue Panamá.</w:t>
      </w:r>
    </w:p>
    <w:p w:rsidR="00970C14" w:rsidRPr="00970C14" w:rsidRDefault="00970C14" w:rsidP="00970C14">
      <w:pPr>
        <w:pStyle w:val="Prrafodelista"/>
        <w:numPr>
          <w:ilvl w:val="0"/>
          <w:numId w:val="1"/>
        </w:numPr>
        <w:ind w:left="-567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El establecimiento de pueblos de corta duración. (fuente de </w:t>
      </w:r>
      <w:proofErr w:type="spellStart"/>
      <w:r w:rsidRPr="00970C14">
        <w:rPr>
          <w:rFonts w:ascii="Century Gothic" w:hAnsi="Century Gothic" w:cs="Arial"/>
          <w:color w:val="auto"/>
          <w:sz w:val="24"/>
          <w:szCs w:val="24"/>
        </w:rPr>
        <w:t>provisionamiento</w:t>
      </w:r>
      <w:proofErr w:type="spellEnd"/>
      <w:r w:rsidRPr="00970C14">
        <w:rPr>
          <w:rFonts w:ascii="Century Gothic" w:hAnsi="Century Gothic" w:cs="Arial"/>
          <w:color w:val="auto"/>
          <w:sz w:val="24"/>
          <w:szCs w:val="24"/>
        </w:rPr>
        <w:t>).</w:t>
      </w:r>
    </w:p>
    <w:p w:rsidR="00970C14" w:rsidRPr="00970C14" w:rsidRDefault="00970C14" w:rsidP="00970C14">
      <w:pPr>
        <w:pStyle w:val="Prrafodelista"/>
        <w:numPr>
          <w:ilvl w:val="0"/>
          <w:numId w:val="1"/>
        </w:numPr>
        <w:ind w:left="-567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El sometimiento de los aborígenes que residían en las zonas más cercanas al mar.</w:t>
      </w:r>
    </w:p>
    <w:p w:rsidR="00970C14" w:rsidRPr="00970C14" w:rsidRDefault="00970C14" w:rsidP="00970C14">
      <w:pPr>
        <w:pStyle w:val="Prrafodelista"/>
        <w:ind w:left="-131"/>
        <w:jc w:val="both"/>
        <w:rPr>
          <w:rFonts w:ascii="Century Gothic" w:hAnsi="Century Gothic" w:cs="Arial"/>
          <w:color w:val="auto"/>
          <w:sz w:val="24"/>
          <w:szCs w:val="24"/>
        </w:rPr>
      </w:pPr>
    </w:p>
    <w:p w:rsidR="00970C14" w:rsidRPr="00970C14" w:rsidRDefault="00970C14" w:rsidP="00970C14">
      <w:pPr>
        <w:pStyle w:val="Prrafodelista"/>
        <w:ind w:left="-131"/>
        <w:jc w:val="center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970C14">
        <w:rPr>
          <w:rFonts w:ascii="Century Gothic" w:hAnsi="Century Gothic" w:cs="Arial"/>
          <w:b/>
          <w:color w:val="auto"/>
          <w:sz w:val="24"/>
          <w:szCs w:val="24"/>
          <w:u w:val="single"/>
        </w:rPr>
        <w:t>Expediciones, personajes y descubrimiento de la primera etapa de la conquista</w:t>
      </w:r>
    </w:p>
    <w:p w:rsidR="00970C14" w:rsidRPr="00970C14" w:rsidRDefault="00970C14" w:rsidP="00970C14">
      <w:pPr>
        <w:pStyle w:val="Prrafodelista"/>
        <w:ind w:left="-131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Cristóbal Colón: Llega a un territorio denominado por los indígenas </w:t>
      </w:r>
      <w:proofErr w:type="spellStart"/>
      <w:r w:rsidRPr="00970C14">
        <w:rPr>
          <w:rFonts w:ascii="Century Gothic" w:hAnsi="Century Gothic" w:cs="Arial"/>
          <w:color w:val="auto"/>
          <w:sz w:val="24"/>
          <w:szCs w:val="24"/>
        </w:rPr>
        <w:t>Cariay</w:t>
      </w:r>
      <w:proofErr w:type="spellEnd"/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 hoy Limón.</w:t>
      </w: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Diego de </w:t>
      </w:r>
      <w:proofErr w:type="spellStart"/>
      <w:r w:rsidRPr="00970C14">
        <w:rPr>
          <w:rFonts w:ascii="Century Gothic" w:hAnsi="Century Gothic" w:cs="Arial"/>
          <w:color w:val="auto"/>
          <w:sz w:val="24"/>
          <w:szCs w:val="24"/>
        </w:rPr>
        <w:t>Nicuesa</w:t>
      </w:r>
      <w:proofErr w:type="spellEnd"/>
      <w:r w:rsidRPr="00970C14">
        <w:rPr>
          <w:rFonts w:ascii="Century Gothic" w:hAnsi="Century Gothic" w:cs="Arial"/>
          <w:color w:val="auto"/>
          <w:sz w:val="24"/>
          <w:szCs w:val="24"/>
        </w:rPr>
        <w:t>: Realiza el primer viaje de reconocimiento en el litoral del Caribe.</w:t>
      </w: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Hernán Ponce de León y Juan de Castañeda: Reconocer la costa del Pacifico del territorio Nacional.</w:t>
      </w: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Gil González Dávila y Andrés Niño: Recorren desde Punta </w:t>
      </w:r>
      <w:proofErr w:type="spellStart"/>
      <w:r w:rsidRPr="00970C14">
        <w:rPr>
          <w:rFonts w:ascii="Century Gothic" w:hAnsi="Century Gothic" w:cs="Arial"/>
          <w:color w:val="auto"/>
          <w:sz w:val="24"/>
          <w:szCs w:val="24"/>
        </w:rPr>
        <w:t>Burica</w:t>
      </w:r>
      <w:proofErr w:type="spellEnd"/>
      <w:r w:rsidRPr="00970C14">
        <w:rPr>
          <w:rFonts w:ascii="Century Gothic" w:hAnsi="Century Gothic" w:cs="Arial"/>
          <w:color w:val="auto"/>
          <w:sz w:val="24"/>
          <w:szCs w:val="24"/>
        </w:rPr>
        <w:t xml:space="preserve"> hasta la península de Nicoya</w:t>
      </w:r>
      <w:r w:rsidRPr="00970C14">
        <w:rPr>
          <w:rFonts w:ascii="Century Gothic" w:hAnsi="Century Gothic" w:cs="Arial"/>
          <w:b/>
          <w:color w:val="auto"/>
          <w:sz w:val="24"/>
          <w:szCs w:val="24"/>
        </w:rPr>
        <w:t>.</w:t>
      </w: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Francisco Fernández de Córdoba: Fundo el primer pueblo Español en nuestro territorio llamado Villa Bruselas.</w:t>
      </w:r>
    </w:p>
    <w:p w:rsidR="00970C14" w:rsidRPr="00970C14" w:rsidRDefault="00970C14" w:rsidP="00970C14">
      <w:pPr>
        <w:pStyle w:val="Prrafodelista"/>
        <w:numPr>
          <w:ilvl w:val="0"/>
          <w:numId w:val="2"/>
        </w:numPr>
        <w:ind w:left="-567" w:hanging="284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  <w:r w:rsidRPr="00970C14">
        <w:rPr>
          <w:rFonts w:ascii="Century Gothic" w:hAnsi="Century Gothic" w:cs="Arial"/>
          <w:color w:val="auto"/>
          <w:sz w:val="24"/>
          <w:szCs w:val="24"/>
        </w:rPr>
        <w:t>Alonso Calero y Diego Machuca de Suazo: Descubren el río San Juan.</w:t>
      </w:r>
    </w:p>
    <w:p w:rsidR="00970C14" w:rsidRPr="00970C14" w:rsidRDefault="00970C14" w:rsidP="00970C14">
      <w:pPr>
        <w:pStyle w:val="Prrafodelista"/>
        <w:ind w:left="0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</w:p>
    <w:p w:rsidR="00970C14" w:rsidRPr="00970C14" w:rsidRDefault="00970C14" w:rsidP="00970C14">
      <w:pPr>
        <w:pStyle w:val="Prrafodelista"/>
        <w:ind w:left="-851"/>
        <w:jc w:val="both"/>
        <w:rPr>
          <w:rFonts w:ascii="Century Gothic" w:hAnsi="Century Gothic" w:cs="Arial"/>
          <w:color w:val="auto"/>
          <w:sz w:val="24"/>
          <w:szCs w:val="24"/>
        </w:rPr>
      </w:pPr>
      <w:r>
        <w:rPr>
          <w:rFonts w:ascii="Century Gothic" w:hAnsi="Century Gothic" w:cs="Arial"/>
          <w:color w:val="auto"/>
          <w:sz w:val="24"/>
          <w:szCs w:val="24"/>
        </w:rPr>
        <w:tab/>
      </w:r>
      <w:r>
        <w:rPr>
          <w:rFonts w:ascii="Century Gothic" w:hAnsi="Century Gothic" w:cs="Arial"/>
          <w:color w:val="auto"/>
          <w:sz w:val="24"/>
          <w:szCs w:val="24"/>
        </w:rPr>
        <w:tab/>
      </w:r>
      <w:r w:rsidRPr="00970C14">
        <w:rPr>
          <w:rFonts w:ascii="Century Gothic" w:hAnsi="Century Gothic" w:cs="Arial"/>
          <w:color w:val="auto"/>
          <w:sz w:val="24"/>
          <w:szCs w:val="24"/>
        </w:rPr>
        <w:t>En Nicoya se dio un activo comercio de esclavos indígenas. Esta práctica fue prohibida debido a los abusos y maltratos a la población nativa.</w:t>
      </w:r>
    </w:p>
    <w:p w:rsidR="00F91FF7" w:rsidRPr="00970C14" w:rsidRDefault="00F91FF7">
      <w:pPr>
        <w:rPr>
          <w:rFonts w:ascii="Century Gothic" w:hAnsi="Century Gothic"/>
          <w:color w:val="auto"/>
          <w:sz w:val="24"/>
          <w:szCs w:val="24"/>
        </w:rPr>
      </w:pPr>
    </w:p>
    <w:sectPr w:rsidR="00F91FF7" w:rsidRPr="00970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F96"/>
    <w:multiLevelType w:val="hybridMultilevel"/>
    <w:tmpl w:val="527EFCFC"/>
    <w:lvl w:ilvl="0" w:tplc="140A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487155D5"/>
    <w:multiLevelType w:val="hybridMultilevel"/>
    <w:tmpl w:val="1F2634B0"/>
    <w:lvl w:ilvl="0" w:tplc="140A0017">
      <w:start w:val="1"/>
      <w:numFmt w:val="lowerLetter"/>
      <w:lvlText w:val="%1)"/>
      <w:lvlJc w:val="left"/>
      <w:pPr>
        <w:ind w:left="-131" w:hanging="360"/>
      </w:pPr>
    </w:lvl>
    <w:lvl w:ilvl="1" w:tplc="140A0019" w:tentative="1">
      <w:start w:val="1"/>
      <w:numFmt w:val="lowerLetter"/>
      <w:lvlText w:val="%2."/>
      <w:lvlJc w:val="left"/>
      <w:pPr>
        <w:ind w:left="589" w:hanging="360"/>
      </w:pPr>
    </w:lvl>
    <w:lvl w:ilvl="2" w:tplc="140A001B" w:tentative="1">
      <w:start w:val="1"/>
      <w:numFmt w:val="lowerRoman"/>
      <w:lvlText w:val="%3."/>
      <w:lvlJc w:val="right"/>
      <w:pPr>
        <w:ind w:left="1309" w:hanging="180"/>
      </w:pPr>
    </w:lvl>
    <w:lvl w:ilvl="3" w:tplc="140A000F" w:tentative="1">
      <w:start w:val="1"/>
      <w:numFmt w:val="decimal"/>
      <w:lvlText w:val="%4."/>
      <w:lvlJc w:val="left"/>
      <w:pPr>
        <w:ind w:left="2029" w:hanging="360"/>
      </w:pPr>
    </w:lvl>
    <w:lvl w:ilvl="4" w:tplc="140A0019" w:tentative="1">
      <w:start w:val="1"/>
      <w:numFmt w:val="lowerLetter"/>
      <w:lvlText w:val="%5."/>
      <w:lvlJc w:val="left"/>
      <w:pPr>
        <w:ind w:left="2749" w:hanging="360"/>
      </w:pPr>
    </w:lvl>
    <w:lvl w:ilvl="5" w:tplc="140A001B" w:tentative="1">
      <w:start w:val="1"/>
      <w:numFmt w:val="lowerRoman"/>
      <w:lvlText w:val="%6."/>
      <w:lvlJc w:val="right"/>
      <w:pPr>
        <w:ind w:left="3469" w:hanging="180"/>
      </w:pPr>
    </w:lvl>
    <w:lvl w:ilvl="6" w:tplc="140A000F" w:tentative="1">
      <w:start w:val="1"/>
      <w:numFmt w:val="decimal"/>
      <w:lvlText w:val="%7."/>
      <w:lvlJc w:val="left"/>
      <w:pPr>
        <w:ind w:left="4189" w:hanging="360"/>
      </w:pPr>
    </w:lvl>
    <w:lvl w:ilvl="7" w:tplc="140A0019" w:tentative="1">
      <w:start w:val="1"/>
      <w:numFmt w:val="lowerLetter"/>
      <w:lvlText w:val="%8."/>
      <w:lvlJc w:val="left"/>
      <w:pPr>
        <w:ind w:left="4909" w:hanging="360"/>
      </w:pPr>
    </w:lvl>
    <w:lvl w:ilvl="8" w:tplc="140A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14"/>
    <w:rsid w:val="00970C14"/>
    <w:rsid w:val="00F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4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4"/>
    <w:pPr>
      <w:spacing w:after="160"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2019-01-28T19:28:00Z</dcterms:created>
  <dcterms:modified xsi:type="dcterms:W3CDTF">2019-01-28T19:29:00Z</dcterms:modified>
</cp:coreProperties>
</file>